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</w:t>
      </w:r>
      <w:r>
        <w:rPr>
          <w:rFonts w:ascii="Times New Roman" w:eastAsia="Times New Roman" w:hAnsi="Times New Roman" w:cs="Times New Roman"/>
          <w:sz w:val="26"/>
          <w:szCs w:val="26"/>
        </w:rPr>
        <w:t>23-01-202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400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39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5-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Янбаева Г.Х.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(ХМАО - Югра, г. Покачи, пер. Майский, дом № 2),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Style w:val="cat-FIOgrp-16rplc-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дело об административном правонарушении в отношении гр-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7rplc-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5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РФ, </w:t>
      </w:r>
      <w:r>
        <w:rPr>
          <w:rStyle w:val="cat-PassportDatagrp-26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зарегистрированно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проживающе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 – </w:t>
      </w:r>
      <w:r>
        <w:rPr>
          <w:rStyle w:val="cat-Addressgrp-3rplc-1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16rplc-1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15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будучи привлеченн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к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наложенного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18810586230701173668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</w:t>
      </w:r>
      <w:r>
        <w:rPr>
          <w:rFonts w:ascii="Times New Roman" w:eastAsia="Times New Roman" w:hAnsi="Times New Roman" w:cs="Times New Roman"/>
          <w:sz w:val="26"/>
          <w:szCs w:val="26"/>
        </w:rPr>
        <w:t>её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16rplc-1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надлежащем образом о времени и месте рассмотрения дела об административном правонарушении, ходатайство об отложении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Style w:val="cat-FIOgrp-16rplc-1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причастность </w:t>
      </w:r>
      <w:r>
        <w:rPr>
          <w:rFonts w:ascii="Times New Roman" w:eastAsia="Times New Roman" w:hAnsi="Times New Roman" w:cs="Times New Roman"/>
          <w:sz w:val="26"/>
          <w:szCs w:val="26"/>
        </w:rPr>
        <w:t>её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18810886230920081</w:t>
      </w:r>
      <w:r>
        <w:rPr>
          <w:rFonts w:ascii="Times New Roman" w:eastAsia="Times New Roman" w:hAnsi="Times New Roman" w:cs="Times New Roman"/>
          <w:sz w:val="26"/>
          <w:szCs w:val="26"/>
        </w:rPr>
        <w:t>625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сведений ГИС ГМП данных ФБД Адмпрактика,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18810586230701173668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 2023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оплачен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исполнительному производству № </w:t>
      </w:r>
      <w:r>
        <w:rPr>
          <w:rFonts w:ascii="Times New Roman" w:eastAsia="Times New Roman" w:hAnsi="Times New Roman" w:cs="Times New Roman"/>
          <w:sz w:val="26"/>
          <w:szCs w:val="26"/>
        </w:rPr>
        <w:t>76752</w:t>
      </w:r>
      <w:r>
        <w:rPr>
          <w:rFonts w:ascii="Times New Roman" w:eastAsia="Times New Roman" w:hAnsi="Times New Roman" w:cs="Times New Roman"/>
          <w:sz w:val="26"/>
          <w:szCs w:val="26"/>
        </w:rPr>
        <w:t>/23/86013-ИП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18810586230701173668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Указанное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16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14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-извещение от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карточки учета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ШЕВРОЛЕ </w:t>
      </w:r>
      <w:r>
        <w:rPr>
          <w:rFonts w:ascii="Times New Roman" w:eastAsia="Times New Roman" w:hAnsi="Times New Roman" w:cs="Times New Roman"/>
          <w:sz w:val="26"/>
          <w:szCs w:val="26"/>
        </w:rPr>
        <w:t>KLAL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EPICA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8rplc-28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имя </w:t>
      </w:r>
      <w:r>
        <w:rPr>
          <w:rStyle w:val="cat-FIOgrp-16rplc-2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справка инспектора по ИАЗ ЦАФАП в ОДД ГИБДД УМВД России по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Югре капитана полиции Погониной Е.И.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Style w:val="cat-FIOgrp-16rplc-3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подтверждает сведения, согласно которым штраф по постановлению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18810586230701173668 от 01 июля </w:t>
      </w:r>
      <w:r>
        <w:rPr>
          <w:rFonts w:ascii="Times New Roman" w:eastAsia="Times New Roman" w:hAnsi="Times New Roman" w:cs="Times New Roman"/>
          <w:sz w:val="26"/>
          <w:szCs w:val="26"/>
        </w:rPr>
        <w:t>2023 го</w:t>
      </w:r>
      <w:r>
        <w:rPr>
          <w:rFonts w:ascii="Times New Roman" w:eastAsia="Times New Roman" w:hAnsi="Times New Roman" w:cs="Times New Roman"/>
          <w:sz w:val="26"/>
          <w:szCs w:val="26"/>
        </w:rPr>
        <w:t>да в размере 500 рублей оплачен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исполнительному производству № </w:t>
      </w:r>
      <w:r>
        <w:rPr>
          <w:rFonts w:ascii="Times New Roman" w:eastAsia="Times New Roman" w:hAnsi="Times New Roman" w:cs="Times New Roman"/>
          <w:sz w:val="26"/>
          <w:szCs w:val="26"/>
        </w:rPr>
        <w:t>76752</w:t>
      </w:r>
      <w:r>
        <w:rPr>
          <w:rFonts w:ascii="Times New Roman" w:eastAsia="Times New Roman" w:hAnsi="Times New Roman" w:cs="Times New Roman"/>
          <w:sz w:val="26"/>
          <w:szCs w:val="26"/>
        </w:rPr>
        <w:t>/23/86013-ИП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Style w:val="cat-FIOgrp-16rplc-3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характер совершенного правонарушения, личность лица, в отношении, которого ведется производство по делу об административном правонарушении, отсутствие обстоятельств, смягчающих административную ответственность, предусмотренных ст. 4.2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мировой судья считает возможным и целесообразным назначить </w:t>
      </w:r>
      <w:r>
        <w:rPr>
          <w:rStyle w:val="cat-FIOgrp-16rplc-3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Style w:val="cat-FIOgrp-19rplc-3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счёт (ЕКС): 40102810245370000007, Банк: РКЦ Ханты-Мансийск//УФК по ХМАО – Югре г. Ханты-Мансийск, БИК 007162163 ИНН 8601073664, КПП 860101001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0412365400235008412320145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0412365400235008412320145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10.01.2024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силу.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Д.Г. Алханова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29779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FIOgrp-16rplc-7">
    <w:name w:val="cat-FIO grp-16 rplc-7"/>
    <w:basedOn w:val="DefaultParagraphFont"/>
  </w:style>
  <w:style w:type="character" w:customStyle="1" w:styleId="cat-FIOgrp-17rplc-8">
    <w:name w:val="cat-FIO grp-17 rplc-8"/>
    <w:basedOn w:val="DefaultParagraphFont"/>
  </w:style>
  <w:style w:type="character" w:customStyle="1" w:styleId="cat-PassportDatagrp-25rplc-9">
    <w:name w:val="cat-PassportData grp-25 rplc-9"/>
    <w:basedOn w:val="DefaultParagraphFont"/>
  </w:style>
  <w:style w:type="character" w:customStyle="1" w:styleId="cat-PassportDatagrp-26rplc-10">
    <w:name w:val="cat-PassportData grp-26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FIOgrp-16rplc-12">
    <w:name w:val="cat-FIO grp-16 rplc-12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FIOgrp-16rplc-18">
    <w:name w:val="cat-FIO grp-16 rplc-18"/>
    <w:basedOn w:val="DefaultParagraphFont"/>
  </w:style>
  <w:style w:type="character" w:customStyle="1" w:styleId="cat-FIOgrp-16rplc-19">
    <w:name w:val="cat-FIO grp-16 rplc-19"/>
    <w:basedOn w:val="DefaultParagraphFont"/>
  </w:style>
  <w:style w:type="character" w:customStyle="1" w:styleId="cat-CarNumbergrp-28rplc-28">
    <w:name w:val="cat-CarNumber grp-28 rplc-28"/>
    <w:basedOn w:val="DefaultParagraphFont"/>
  </w:style>
  <w:style w:type="character" w:customStyle="1" w:styleId="cat-FIOgrp-16rplc-29">
    <w:name w:val="cat-FIO grp-16 rplc-29"/>
    <w:basedOn w:val="DefaultParagraphFont"/>
  </w:style>
  <w:style w:type="character" w:customStyle="1" w:styleId="cat-FIOgrp-16rplc-32">
    <w:name w:val="cat-FIO grp-16 rplc-32"/>
    <w:basedOn w:val="DefaultParagraphFont"/>
  </w:style>
  <w:style w:type="character" w:customStyle="1" w:styleId="cat-FIOgrp-16rplc-35">
    <w:name w:val="cat-FIO grp-16 rplc-35"/>
    <w:basedOn w:val="DefaultParagraphFont"/>
  </w:style>
  <w:style w:type="character" w:customStyle="1" w:styleId="cat-FIOgrp-16rplc-36">
    <w:name w:val="cat-FIO grp-16 rplc-36"/>
    <w:basedOn w:val="DefaultParagraphFont"/>
  </w:style>
  <w:style w:type="character" w:customStyle="1" w:styleId="cat-FIOgrp-19rplc-37">
    <w:name w:val="cat-FIO grp-19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BA378-EA44-4441-97A9-974C1C3E9251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